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23F09" w14:textId="77777777" w:rsidR="004D0C25" w:rsidRDefault="00EF6BD5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 wp14:anchorId="65D8AA9D" wp14:editId="44162A11">
            <wp:extent cx="1089573" cy="13001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9573" cy="1300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98F8BC" w14:textId="77777777" w:rsidR="004D0C25" w:rsidRDefault="00EF6BD5">
      <w:pPr>
        <w:jc w:val="center"/>
        <w:rPr>
          <w:sz w:val="20"/>
          <w:szCs w:val="20"/>
        </w:rPr>
      </w:pPr>
      <w:r>
        <w:rPr>
          <w:sz w:val="20"/>
          <w:szCs w:val="20"/>
        </w:rPr>
        <w:t>916 Belmont Street, Suite 1, Vicksburg, MS 39180</w:t>
      </w:r>
    </w:p>
    <w:p w14:paraId="728B3489" w14:textId="77777777" w:rsidR="004D0C25" w:rsidRDefault="00EF6BD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Phone (601) 853-3271 ● Fax (601) 738-5842 ● </w:t>
      </w:r>
      <w:hyperlink r:id="rId6">
        <w:r>
          <w:rPr>
            <w:color w:val="1155CC"/>
            <w:sz w:val="20"/>
            <w:szCs w:val="20"/>
            <w:u w:val="single"/>
          </w:rPr>
          <w:t>ashton@jubileetherapy.com</w:t>
        </w:r>
      </w:hyperlink>
    </w:p>
    <w:p w14:paraId="616B6FB7" w14:textId="77777777" w:rsidR="004D0C25" w:rsidRDefault="004D0C25">
      <w:pPr>
        <w:jc w:val="center"/>
        <w:rPr>
          <w:sz w:val="20"/>
          <w:szCs w:val="20"/>
        </w:rPr>
      </w:pPr>
    </w:p>
    <w:p w14:paraId="71A9BABC" w14:textId="77777777" w:rsidR="004D0C25" w:rsidRDefault="00EF6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Teletherapy Consent Form</w:t>
      </w:r>
    </w:p>
    <w:p w14:paraId="176DB6C9" w14:textId="77777777" w:rsidR="004D0C25" w:rsidRDefault="00EF6BD5">
      <w:pPr>
        <w:rPr>
          <w:sz w:val="18"/>
          <w:szCs w:val="18"/>
        </w:rPr>
      </w:pPr>
      <w:r>
        <w:rPr>
          <w:sz w:val="18"/>
          <w:szCs w:val="18"/>
        </w:rPr>
        <w:t>We know that there is widespread concern globally about the Coronavirus (COVID-19), and we want you to know that your health and that of your family is the top priority of our organization.</w:t>
      </w:r>
    </w:p>
    <w:p w14:paraId="6709F37E" w14:textId="77777777" w:rsidR="004D0C25" w:rsidRDefault="004D0C25">
      <w:pPr>
        <w:rPr>
          <w:sz w:val="18"/>
          <w:szCs w:val="18"/>
        </w:rPr>
      </w:pPr>
    </w:p>
    <w:p w14:paraId="03CF04A4" w14:textId="77777777" w:rsidR="004D0C25" w:rsidRDefault="00EF6BD5">
      <w:pPr>
        <w:rPr>
          <w:sz w:val="20"/>
          <w:szCs w:val="20"/>
        </w:rPr>
      </w:pPr>
      <w:r>
        <w:rPr>
          <w:sz w:val="20"/>
          <w:szCs w:val="20"/>
        </w:rPr>
        <w:t>I understand that my child will receive speech therapy through Te</w:t>
      </w:r>
      <w:r>
        <w:rPr>
          <w:sz w:val="20"/>
          <w:szCs w:val="20"/>
        </w:rPr>
        <w:t>letherapy. I also understand that federal and state laws require I consent to the following:</w:t>
      </w:r>
    </w:p>
    <w:p w14:paraId="37F1AF37" w14:textId="77777777" w:rsidR="004D0C25" w:rsidRDefault="00EF6B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consent to the delivery of speech therapy through Teletherapy over a computer, tablet, or smart phone between Jubilee Therapy therapists and my child via a techn</w:t>
      </w:r>
      <w:r>
        <w:rPr>
          <w:sz w:val="20"/>
          <w:szCs w:val="20"/>
        </w:rPr>
        <w:t>ology known as Zoom.  I understand that the availability of Teletherapy sessions will depend on that type of technology, devices, or system requirements utilized.</w:t>
      </w:r>
    </w:p>
    <w:p w14:paraId="4DDBAE31" w14:textId="77777777" w:rsidR="004D0C25" w:rsidRDefault="00EF6B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understand that Jubilee Therapy therapists will have the same licensure/certification and a</w:t>
      </w:r>
      <w:r>
        <w:rPr>
          <w:sz w:val="20"/>
          <w:szCs w:val="20"/>
        </w:rPr>
        <w:t>pply the same standard of care as an in-person visit.</w:t>
      </w:r>
    </w:p>
    <w:p w14:paraId="7FB66623" w14:textId="77777777" w:rsidR="004D0C25" w:rsidRDefault="00EF6B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will have access to all speech therapy records and information resulting from the sessions conducted through Teletherapy as I would during an in-person visit, and as provided for by law.</w:t>
      </w:r>
    </w:p>
    <w:p w14:paraId="137952D7" w14:textId="77777777" w:rsidR="004D0C25" w:rsidRDefault="00EF6B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 with any i</w:t>
      </w:r>
      <w:r>
        <w:rPr>
          <w:sz w:val="20"/>
          <w:szCs w:val="20"/>
        </w:rPr>
        <w:t>nternet-based communication, I understand that risks include the possibility of technological problems which may result in poor quality or disconnection from the Teletherapy session(s), as well as a security breach without the appropriate protections. To h</w:t>
      </w:r>
      <w:r>
        <w:rPr>
          <w:sz w:val="20"/>
          <w:szCs w:val="20"/>
        </w:rPr>
        <w:t>elp mitigate security risks, it is recommended I take steps to protect my personal device and data including using a secure Wi-Fi network.</w:t>
      </w:r>
    </w:p>
    <w:p w14:paraId="306BBAFA" w14:textId="77777777" w:rsidR="004D0C25" w:rsidRDefault="00EF6B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Jubilee Therapy is utilizing a HIPAA compliant platform called Zoom as mentioned.  Jubilee Therapy </w:t>
      </w:r>
      <w:r>
        <w:rPr>
          <w:sz w:val="20"/>
          <w:szCs w:val="20"/>
        </w:rPr>
        <w:t>is not responsible for my device security, and I acknowledge and knowingly accept the risks of accessing service(s) via this virtual technology.</w:t>
      </w:r>
    </w:p>
    <w:p w14:paraId="2FF0DD7E" w14:textId="77777777" w:rsidR="004D0C25" w:rsidRDefault="00EF6B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understand that, in addition to the Jubilee Therapy therapist, other individuals may be involved in the Telet</w:t>
      </w:r>
      <w:r>
        <w:rPr>
          <w:sz w:val="20"/>
          <w:szCs w:val="20"/>
        </w:rPr>
        <w:t>herapy session(s) to supervise. If this occurs, these individuals must be identified to all parties in the visit and must adhere to the same privacy policies as Jubilee Therapy.</w:t>
      </w:r>
    </w:p>
    <w:p w14:paraId="466DE7FD" w14:textId="77777777" w:rsidR="004D0C25" w:rsidRDefault="00EF6B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understand that I am responsible for the cost of technology associated with </w:t>
      </w:r>
      <w:r>
        <w:rPr>
          <w:sz w:val="20"/>
          <w:szCs w:val="20"/>
        </w:rPr>
        <w:t xml:space="preserve">receiving speech therapy through Teletherapy (e.g. data/internet plans, personal device,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).</w:t>
      </w:r>
    </w:p>
    <w:p w14:paraId="0169BE1D" w14:textId="77777777" w:rsidR="004D0C25" w:rsidRDefault="00EF6BD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understand that the use of Teletherapy is only allowable at this time due to COVID-19 and is not a permanent service delivery option. This temporary policy wil</w:t>
      </w:r>
      <w:r>
        <w:rPr>
          <w:sz w:val="20"/>
          <w:szCs w:val="20"/>
        </w:rPr>
        <w:t xml:space="preserve">l be in effect until May 31, 2020 or until the Center for Disease Control changes their policy, whichever date is the soonest. </w:t>
      </w:r>
    </w:p>
    <w:p w14:paraId="50AF12E9" w14:textId="77777777" w:rsidR="004D0C25" w:rsidRDefault="004D0C25">
      <w:pPr>
        <w:rPr>
          <w:sz w:val="20"/>
          <w:szCs w:val="20"/>
        </w:rPr>
      </w:pPr>
    </w:p>
    <w:p w14:paraId="67754D35" w14:textId="77777777" w:rsidR="004D0C25" w:rsidRDefault="00EF6BD5">
      <w:pPr>
        <w:rPr>
          <w:sz w:val="20"/>
          <w:szCs w:val="20"/>
        </w:rPr>
      </w:pPr>
      <w:proofErr w:type="gramStart"/>
      <w:r>
        <w:rPr>
          <w:rFonts w:ascii="Fira Mono" w:eastAsia="Fira Mono" w:hAnsi="Fira Mono" w:cs="Fira Mono"/>
          <w:sz w:val="20"/>
          <w:szCs w:val="20"/>
        </w:rPr>
        <w:t>⬜</w:t>
      </w:r>
      <w:r>
        <w:rPr>
          <w:rFonts w:ascii="Fira Mono" w:eastAsia="Fira Mono" w:hAnsi="Fira Mono" w:cs="Fira Mono"/>
          <w:sz w:val="20"/>
          <w:szCs w:val="20"/>
        </w:rPr>
        <w:t xml:space="preserve">  Consent</w:t>
      </w:r>
      <w:proofErr w:type="gramEnd"/>
      <w:r>
        <w:rPr>
          <w:rFonts w:ascii="Fira Mono" w:eastAsia="Fira Mono" w:hAnsi="Fira Mono" w:cs="Fira Mono"/>
          <w:sz w:val="20"/>
          <w:szCs w:val="20"/>
        </w:rPr>
        <w:t xml:space="preserve"> was received via phone. Documentation of the conversation is included in the child’s record.</w:t>
      </w:r>
    </w:p>
    <w:p w14:paraId="1A1FEA62" w14:textId="77777777" w:rsidR="004D0C25" w:rsidRDefault="00EF6BD5">
      <w:pPr>
        <w:rPr>
          <w:sz w:val="20"/>
          <w:szCs w:val="20"/>
        </w:rPr>
      </w:pPr>
      <w:proofErr w:type="gramStart"/>
      <w:r>
        <w:rPr>
          <w:rFonts w:ascii="Fira Mono" w:eastAsia="Fira Mono" w:hAnsi="Fira Mono" w:cs="Fira Mono"/>
          <w:sz w:val="20"/>
          <w:szCs w:val="20"/>
        </w:rPr>
        <w:t>⬜</w:t>
      </w:r>
      <w:r>
        <w:rPr>
          <w:rFonts w:ascii="Fira Mono" w:eastAsia="Fira Mono" w:hAnsi="Fira Mono" w:cs="Fira Mono"/>
          <w:sz w:val="20"/>
          <w:szCs w:val="20"/>
        </w:rPr>
        <w:t xml:space="preserve">  Consent</w:t>
      </w:r>
      <w:proofErr w:type="gramEnd"/>
      <w:r>
        <w:rPr>
          <w:rFonts w:ascii="Fira Mono" w:eastAsia="Fira Mono" w:hAnsi="Fira Mono" w:cs="Fira Mono"/>
          <w:sz w:val="20"/>
          <w:szCs w:val="20"/>
        </w:rPr>
        <w:t xml:space="preserve"> was received</w:t>
      </w:r>
      <w:r>
        <w:rPr>
          <w:rFonts w:ascii="Fira Mono" w:eastAsia="Fira Mono" w:hAnsi="Fira Mono" w:cs="Fira Mono"/>
          <w:sz w:val="20"/>
          <w:szCs w:val="20"/>
        </w:rPr>
        <w:t xml:space="preserve"> via text message. A copy of the conversation is included in the child’s record.</w:t>
      </w:r>
    </w:p>
    <w:p w14:paraId="556F7C4E" w14:textId="77777777" w:rsidR="004D0C25" w:rsidRDefault="00EF6BD5">
      <w:pPr>
        <w:rPr>
          <w:sz w:val="20"/>
          <w:szCs w:val="20"/>
        </w:rPr>
      </w:pPr>
      <w:proofErr w:type="gramStart"/>
      <w:r>
        <w:rPr>
          <w:rFonts w:ascii="Fira Mono" w:eastAsia="Fira Mono" w:hAnsi="Fira Mono" w:cs="Fira Mono"/>
          <w:sz w:val="20"/>
          <w:szCs w:val="20"/>
        </w:rPr>
        <w:t>⬜</w:t>
      </w:r>
      <w:r>
        <w:rPr>
          <w:rFonts w:ascii="Fira Mono" w:eastAsia="Fira Mono" w:hAnsi="Fira Mono" w:cs="Fira Mono"/>
          <w:sz w:val="20"/>
          <w:szCs w:val="20"/>
        </w:rPr>
        <w:t xml:space="preserve">  Consent</w:t>
      </w:r>
      <w:proofErr w:type="gramEnd"/>
      <w:r>
        <w:rPr>
          <w:rFonts w:ascii="Fira Mono" w:eastAsia="Fira Mono" w:hAnsi="Fira Mono" w:cs="Fira Mono"/>
          <w:sz w:val="20"/>
          <w:szCs w:val="20"/>
        </w:rPr>
        <w:t xml:space="preserve"> was received via email. A copy of the conversation is included in the child’s record.</w:t>
      </w:r>
    </w:p>
    <w:p w14:paraId="310099D9" w14:textId="77777777" w:rsidR="004D0C25" w:rsidRDefault="004D0C25">
      <w:pPr>
        <w:rPr>
          <w:sz w:val="20"/>
          <w:szCs w:val="20"/>
        </w:rPr>
      </w:pPr>
    </w:p>
    <w:p w14:paraId="7F1AE7AE" w14:textId="77777777" w:rsidR="004D0C25" w:rsidRDefault="00EF6BD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14:paraId="4636F3D9" w14:textId="77777777" w:rsidR="004D0C25" w:rsidRDefault="00EF6BD5">
      <w:pPr>
        <w:rPr>
          <w:sz w:val="20"/>
          <w:szCs w:val="20"/>
        </w:rPr>
      </w:pPr>
      <w:r>
        <w:rPr>
          <w:sz w:val="20"/>
          <w:szCs w:val="20"/>
        </w:rPr>
        <w:t>Client Name</w:t>
      </w:r>
    </w:p>
    <w:p w14:paraId="4535AC91" w14:textId="77777777" w:rsidR="004D0C25" w:rsidRDefault="004D0C25">
      <w:pPr>
        <w:rPr>
          <w:sz w:val="20"/>
          <w:szCs w:val="20"/>
        </w:rPr>
      </w:pPr>
    </w:p>
    <w:p w14:paraId="3729FD42" w14:textId="77777777" w:rsidR="004D0C25" w:rsidRDefault="00EF6BD5">
      <w:pPr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>___________                                  ________________</w:t>
      </w:r>
    </w:p>
    <w:p w14:paraId="60E5AADC" w14:textId="77777777" w:rsidR="004D0C25" w:rsidRDefault="00EF6BD5">
      <w:r>
        <w:rPr>
          <w:sz w:val="20"/>
          <w:szCs w:val="20"/>
        </w:rPr>
        <w:t>Parent/Therapist/Office Manager signature                                        Date</w:t>
      </w:r>
    </w:p>
    <w:sectPr w:rsidR="004D0C25">
      <w:pgSz w:w="12240" w:h="15840"/>
      <w:pgMar w:top="72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Mon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677AB"/>
    <w:multiLevelType w:val="multilevel"/>
    <w:tmpl w:val="7BBEC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C25"/>
    <w:rsid w:val="004D0C25"/>
    <w:rsid w:val="00E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7D0440"/>
  <w15:docId w15:val="{1FEDA4A7-3EF0-4B47-A3EF-6B65BE95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ton@jubileetherap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2020-03-24T23:06:00Z</dcterms:created>
  <dcterms:modified xsi:type="dcterms:W3CDTF">2020-03-24T23:06:00Z</dcterms:modified>
</cp:coreProperties>
</file>